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C9" w:rsidRDefault="00A233BE">
      <w:r>
        <w:rPr>
          <w:noProof/>
          <w:lang w:eastAsia="ru-RU"/>
        </w:rPr>
        <w:drawing>
          <wp:inline distT="0" distB="0" distL="0" distR="0">
            <wp:extent cx="6257059" cy="9144000"/>
            <wp:effectExtent l="19050" t="0" r="0" b="0"/>
            <wp:docPr id="1" name="Рисунок 1" descr="C:\Users\user\Pictures\ControlCenter4\Scan\КД2022131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КД20221311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5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BE" w:rsidRPr="002036F0" w:rsidRDefault="00A233BE" w:rsidP="00A233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036F0">
        <w:rPr>
          <w:rFonts w:ascii="Times New Roman" w:hAnsi="Times New Roman"/>
          <w:sz w:val="24"/>
          <w:szCs w:val="24"/>
        </w:rPr>
        <w:lastRenderedPageBreak/>
        <w:t>Порядок и условия предоставления ежегодного дополнительного оплачиваемого отпуска работникам образовательных организаций с ненормированным рабочим днем устанавливаются Правительством Красноярского края</w:t>
      </w:r>
      <w:r>
        <w:rPr>
          <w:rFonts w:ascii="Times New Roman" w:hAnsi="Times New Roman"/>
          <w:sz w:val="24"/>
          <w:szCs w:val="24"/>
        </w:rPr>
        <w:t xml:space="preserve"> и Решением городской Думы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Минусинска от 27.11.2002 г. за № 16-125р</w:t>
      </w:r>
      <w:r w:rsidRPr="002036F0">
        <w:rPr>
          <w:rFonts w:ascii="Times New Roman" w:hAnsi="Times New Roman"/>
          <w:sz w:val="24"/>
          <w:szCs w:val="24"/>
        </w:rPr>
        <w:t>.</w:t>
      </w:r>
    </w:p>
    <w:p w:rsidR="00A233BE" w:rsidRPr="00473E83" w:rsidRDefault="00A233BE" w:rsidP="00A23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Pr="00466A02">
        <w:rPr>
          <w:rFonts w:ascii="Times New Roman" w:hAnsi="Times New Roman" w:cs="Times New Roman"/>
          <w:sz w:val="24"/>
          <w:szCs w:val="24"/>
        </w:rPr>
        <w:t xml:space="preserve">Пункт 9.3.5. </w:t>
      </w:r>
      <w:r w:rsidRPr="00466A02">
        <w:rPr>
          <w:rFonts w:ascii="Times New Roman" w:hAnsi="Times New Roman"/>
          <w:sz w:val="24"/>
          <w:szCs w:val="24"/>
        </w:rPr>
        <w:t>Работодатель предоставляет председателю выборного органа первичной профсоюзной организации, не освобожденному от основной работы, ежегодный дополнительный оплачиваемый отпуск на условиях коллективного договора,</w:t>
      </w:r>
      <w:r w:rsidRPr="00466A02">
        <w:rPr>
          <w:rFonts w:ascii="Times New Roman" w:hAnsi="Times New Roman" w:cs="Times New Roman"/>
          <w:sz w:val="24"/>
          <w:szCs w:val="24"/>
        </w:rPr>
        <w:t xml:space="preserve"> считать утратившим силу.</w:t>
      </w:r>
    </w:p>
    <w:p w:rsidR="00A233BE" w:rsidRPr="00FD2522" w:rsidRDefault="00A233BE" w:rsidP="00A233BE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</w:t>
      </w:r>
      <w:r w:rsidRPr="00F5161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Дополнительно включить раздел </w:t>
      </w:r>
      <w:r w:rsidRPr="00F51611">
        <w:rPr>
          <w:rFonts w:ascii="Times New Roman" w:hAnsi="Times New Roman"/>
          <w:sz w:val="24"/>
          <w:szCs w:val="24"/>
        </w:rPr>
        <w:t xml:space="preserve"> </w:t>
      </w:r>
      <w:r w:rsidRPr="00FD2522">
        <w:rPr>
          <w:rFonts w:ascii="Times New Roman" w:hAnsi="Times New Roman" w:cs="Times New Roman"/>
          <w:b/>
          <w:sz w:val="24"/>
          <w:szCs w:val="24"/>
        </w:rPr>
        <w:t>Х. Обязательства профкома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 Профком обязуется: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>10.1. Представлять и защищать права и интересы членов профсоюза по социально-трудовым вопросам в соответствии с ТК РФ и Федеральным законом от 12.1.1996 № 10-ФЗ «О профессиональных союзах, их правах и гарантиях деятельности».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 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организации, в размере, установленном данной первичной профсоюзной организацией.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10.2. Осуществлять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10.3. Осуществлять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правильностью расходования фонда заработной платы, фонда стимулирующих доплат и надбавок, фонда экономии заработной платы.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10.4. Осуществлять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правильностью ведения и хранения трудовых книжек работников, за своевременностью внесения в них записей, в т. ч. при присвоении квалификационных категорий по результатам аттестации работников.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 10.6. Направлять учредителю учреждения заявление о нарушении руководителем организации, его заместителями законов и иных нормативных актов о труде, условий коллективного договора, соглашения с требованиями о применении мер дисциплинарного взыскания вплоть до увольнения (ст. 195 ТК РФ).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10.7. Представлять и защищать трудовые права членов профсоюза в комиссии по трудовым спорам и суде. 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10.8. Участвовать совместно с территориальным городским комитетом Профсоюза в работе комиссии по социальному страхованию, по летнему оздоровлению детей работников учреждения и обеспечению их новогодними подарками.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10.9. Совместно с комиссией по социальному страхованию вести учет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в санаторно-курортном лечении. 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10.10. Осуществлять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правильностью и своевременностью предоставления работникам отпусков и их оплаты.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10.11. Участвовать в работе комиссий учреждения по тарификации, аттестации педагогических работников, аттестации рабочих мест, охране труда и других.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10.12. Осуществлять контроль за соблюдением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порядка проведения аттестации педагогических работников учреждения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 xml:space="preserve">10.13. Осуществлять </w:t>
      </w:r>
      <w:proofErr w:type="gramStart"/>
      <w:r w:rsidRPr="00FD252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sz w:val="24"/>
          <w:szCs w:val="24"/>
        </w:rPr>
        <w:t xml:space="preserve"> соблюдением работодателем трудового законодательства и иными нормативными правовыми актами, содержащими нормы трудового права, соглашениями, локальными нормативными актами, настоящим коллективным договором при заключении, изменении и расторжении трудовых договоров с работниками.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lastRenderedPageBreak/>
        <w:t xml:space="preserve">10.14. Оказывать материальную помощь членам профсоюза в случаях, определенных Положением профсоюзной организации об оказании материальной помощи.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>10.15. Осуществлять кул</w:t>
      </w:r>
      <w:r>
        <w:rPr>
          <w:rFonts w:ascii="Times New Roman" w:hAnsi="Times New Roman" w:cs="Times New Roman"/>
          <w:sz w:val="24"/>
          <w:szCs w:val="24"/>
        </w:rPr>
        <w:t>ьтурно-массовую и физкультурно-</w:t>
      </w:r>
      <w:r w:rsidRPr="00FD2522">
        <w:rPr>
          <w:rFonts w:ascii="Times New Roman" w:hAnsi="Times New Roman" w:cs="Times New Roman"/>
          <w:sz w:val="24"/>
          <w:szCs w:val="24"/>
        </w:rPr>
        <w:t xml:space="preserve">оздоровительную работу в учреждении. 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>10.16. Содействовать оздоровлению детей работников образовательной организации.</w:t>
      </w:r>
    </w:p>
    <w:p w:rsidR="00A233BE" w:rsidRPr="00FD2522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2522">
        <w:rPr>
          <w:rFonts w:ascii="Times New Roman" w:hAnsi="Times New Roman" w:cs="Times New Roman"/>
          <w:sz w:val="24"/>
          <w:szCs w:val="24"/>
        </w:rPr>
        <w:t>10.17. Ходатайствовать о присвоении почетных званий, представлении к наградам работников образовательной организации.</w:t>
      </w:r>
    </w:p>
    <w:p w:rsidR="00A233BE" w:rsidRPr="005C5C5F" w:rsidRDefault="00A233BE" w:rsidP="00A233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33BE" w:rsidRDefault="00A233BE" w:rsidP="00A233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D2522">
        <w:rPr>
          <w:rFonts w:ascii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Раздел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5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FD2522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FD2522">
        <w:rPr>
          <w:rFonts w:ascii="Times New Roman" w:hAnsi="Times New Roman" w:cs="Times New Roman"/>
          <w:b/>
          <w:sz w:val="24"/>
          <w:szCs w:val="24"/>
        </w:rPr>
        <w:t xml:space="preserve"> выполнением коллективного договора.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2522">
        <w:rPr>
          <w:rFonts w:ascii="Times New Roman" w:hAnsi="Times New Roman" w:cs="Times New Roman"/>
          <w:b/>
          <w:sz w:val="24"/>
          <w:szCs w:val="24"/>
        </w:rPr>
        <w:t>Ответственность сторон</w:t>
      </w:r>
      <w:r>
        <w:rPr>
          <w:rFonts w:ascii="Times New Roman" w:hAnsi="Times New Roman" w:cs="Times New Roman"/>
          <w:b/>
          <w:sz w:val="24"/>
          <w:szCs w:val="24"/>
        </w:rPr>
        <w:t xml:space="preserve"> считать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XI</w:t>
      </w:r>
      <w:r w:rsidRPr="00FD25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разделом.</w:t>
      </w:r>
    </w:p>
    <w:p w:rsidR="00A233BE" w:rsidRDefault="00A233BE" w:rsidP="00A233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33BE" w:rsidRDefault="00A233BE" w:rsidP="00A233B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</w:t>
      </w:r>
      <w:r w:rsidRPr="00AC1B1C">
        <w:rPr>
          <w:rFonts w:ascii="Times New Roman" w:hAnsi="Times New Roman" w:cs="Times New Roman"/>
          <w:sz w:val="24"/>
          <w:szCs w:val="24"/>
        </w:rPr>
        <w:t xml:space="preserve">Приложение №3 </w:t>
      </w:r>
      <w:r>
        <w:rPr>
          <w:rFonts w:ascii="Times New Roman" w:hAnsi="Times New Roman" w:cs="Times New Roman"/>
          <w:sz w:val="24"/>
          <w:szCs w:val="24"/>
        </w:rPr>
        <w:t xml:space="preserve">к Коллективному договору </w:t>
      </w:r>
      <w:r w:rsidRPr="00AC1B1C">
        <w:rPr>
          <w:rFonts w:ascii="Times New Roman" w:hAnsi="Times New Roman" w:cs="Times New Roman"/>
          <w:b/>
          <w:sz w:val="24"/>
          <w:szCs w:val="24"/>
        </w:rPr>
        <w:t>«</w:t>
      </w:r>
      <w:r w:rsidRPr="00AC1B1C">
        <w:rPr>
          <w:rFonts w:ascii="Times New Roman" w:hAnsi="Times New Roman"/>
          <w:b/>
          <w:sz w:val="24"/>
          <w:szCs w:val="24"/>
        </w:rPr>
        <w:t>Перечень должностей,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должности»</w:t>
      </w:r>
      <w:r>
        <w:rPr>
          <w:rFonts w:ascii="Times New Roman" w:hAnsi="Times New Roman"/>
          <w:sz w:val="24"/>
          <w:szCs w:val="24"/>
        </w:rPr>
        <w:t>, читать в следующей редакции:</w:t>
      </w:r>
    </w:p>
    <w:p w:rsidR="00A233BE" w:rsidRDefault="00A233BE" w:rsidP="00A233B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A233BE" w:rsidRPr="00AC1B1C" w:rsidRDefault="00A233BE" w:rsidP="00A233BE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AC1B1C">
        <w:rPr>
          <w:rFonts w:ascii="Times New Roman" w:hAnsi="Times New Roman"/>
          <w:sz w:val="24"/>
          <w:szCs w:val="24"/>
        </w:rPr>
        <w:t>Производить оплату труда в течение срока действия квалификационной категории, установленной в соответствии с Порядком аттестации педагогических работников организаций, осуществляющих образовательную деятельность утверждённым приказом Министерства образования и науки Российской Федерации от 07 апреля 2014 года № 276, при выполнении ими педагогической работы в следующих случаях:</w:t>
      </w:r>
    </w:p>
    <w:p w:rsidR="00A233BE" w:rsidRPr="00AC1B1C" w:rsidRDefault="00A233BE" w:rsidP="00A233BE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AC1B1C">
        <w:rPr>
          <w:rFonts w:ascii="Times New Roman" w:hAnsi="Times New Roman"/>
          <w:sz w:val="24"/>
          <w:szCs w:val="24"/>
        </w:rPr>
        <w:t>при работе в должности, по которой установлена квалификационная категория, независимо от преподаваемого предмета (дисциплины), типа и вида образовательной организации;</w:t>
      </w:r>
    </w:p>
    <w:p w:rsidR="00A233BE" w:rsidRPr="00AC1B1C" w:rsidRDefault="00A233BE" w:rsidP="00A233BE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AC1B1C">
        <w:rPr>
          <w:rFonts w:ascii="Times New Roman" w:hAnsi="Times New Roman"/>
          <w:sz w:val="24"/>
          <w:szCs w:val="24"/>
        </w:rPr>
        <w:t>при возобновлении работы в должности, по которой установлена квалификационная категория, независимо от перерывов в работе;</w:t>
      </w:r>
    </w:p>
    <w:p w:rsidR="00A233BE" w:rsidRPr="00AC1B1C" w:rsidRDefault="00A233BE" w:rsidP="00A233BE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AC1B1C">
        <w:rPr>
          <w:rFonts w:ascii="Times New Roman" w:hAnsi="Times New Roman"/>
          <w:sz w:val="24"/>
          <w:szCs w:val="24"/>
        </w:rPr>
        <w:t>при выполнении педагогической работы на разных должностях, по которым совпадают должностные обязанности, учебные программы, профили работы в следующих случаях: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5812"/>
      </w:tblGrid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Должность, 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B1C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AC1B1C">
              <w:rPr>
                <w:rFonts w:ascii="Times New Roman" w:hAnsi="Times New Roman"/>
                <w:sz w:val="24"/>
                <w:szCs w:val="24"/>
              </w:rPr>
              <w:t xml:space="preserve"> которой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установлена квалификационная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Должность, по которой рекомендуется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при оплате труда устанавливать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квалификационную категорию,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C1B1C">
              <w:rPr>
                <w:rFonts w:ascii="Times New Roman" w:hAnsi="Times New Roman"/>
                <w:sz w:val="24"/>
                <w:szCs w:val="24"/>
              </w:rPr>
              <w:t>установленную</w:t>
            </w:r>
            <w:proofErr w:type="gramEnd"/>
            <w:r w:rsidRPr="00AC1B1C">
              <w:rPr>
                <w:rFonts w:ascii="Times New Roman" w:hAnsi="Times New Roman"/>
                <w:sz w:val="24"/>
                <w:szCs w:val="24"/>
              </w:rPr>
              <w:t xml:space="preserve"> по должности, указанной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в графе 1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AC1B1C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AC1B1C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Учитель; преподаватель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Преподаватель; </w:t>
            </w:r>
          </w:p>
          <w:p w:rsidR="00A233BE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 воспитатель (независимо от типа образовательной организации, в которой выполняется работа);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социальный педагог;</w:t>
            </w:r>
          </w:p>
          <w:p w:rsidR="00A233BE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педагог-организатор;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старший педагог дополнительного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образования; педагог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t>дополнительного образования (при совпадении профиля кружка, направления дополнительной работы профилю работы по основной должности)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Старший воспитатель;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Воспитатель;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AC1B1C">
              <w:rPr>
                <w:rFonts w:ascii="Times New Roman" w:hAnsi="Times New Roman"/>
                <w:sz w:val="24"/>
                <w:szCs w:val="24"/>
              </w:rPr>
              <w:lastRenderedPageBreak/>
              <w:t>физвоспитания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Учитель; преподаватель (при выполнении </w:t>
            </w:r>
            <w:r w:rsidRPr="00AC1B1C">
              <w:rPr>
                <w:rFonts w:ascii="Times New Roman" w:hAnsi="Times New Roman"/>
                <w:sz w:val="24"/>
                <w:szCs w:val="24"/>
              </w:rPr>
              <w:lastRenderedPageBreak/>
              <w:t>учебной (преподавательской) работы по физической культуре сверх учебной нагрузки, входящей в должностные обязанности руководителя физического воспитания);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lastRenderedPageBreak/>
              <w:t>Учитель-дефектолог;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 xml:space="preserve">Учитель-логопед; </w:t>
            </w:r>
          </w:p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учитель-дефектолог;</w:t>
            </w:r>
          </w:p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 (при выполнении учебной (преподавательской) работы по адаптированным образовательным программам);</w:t>
            </w:r>
          </w:p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 в специальных (коррекционных) классах для детей с ограниченными возможностями здоровья</w:t>
            </w:r>
          </w:p>
        </w:tc>
      </w:tr>
      <w:tr w:rsidR="00A233BE" w:rsidRPr="00AC1B1C" w:rsidTr="00634DB3">
        <w:trPr>
          <w:trHeight w:val="1513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 (при выполнении учебной (преподавательской) работы по учебным предметам (образовательным программам) в области искусств)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Преподаватель образовательных организаций дополнительного образования детей (детских школ искусств по видам искусств);</w:t>
            </w:r>
          </w:p>
          <w:p w:rsidR="00A233BE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музыкальный руководитель;</w:t>
            </w:r>
          </w:p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концертмейстер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Старший тренер-преподаватель;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тренер-преподаватель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Учитель (при выполнении учебной (преподавательской) работы по физической культуре);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</w:tr>
      <w:tr w:rsidR="00A233BE" w:rsidRPr="00AC1B1C" w:rsidTr="00634DB3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Учитель;</w:t>
            </w:r>
          </w:p>
          <w:p w:rsidR="00A233BE" w:rsidRPr="00AC1B1C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преподаватель (при выполнении учебной (преподавательской) работы по физической культуре);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Старший тренер-преподаватель;</w:t>
            </w:r>
          </w:p>
          <w:p w:rsidR="00A233BE" w:rsidRPr="00AC1B1C" w:rsidRDefault="00A233BE" w:rsidP="00634DB3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AC1B1C">
              <w:rPr>
                <w:rFonts w:ascii="Times New Roman" w:hAnsi="Times New Roman"/>
                <w:sz w:val="24"/>
                <w:szCs w:val="24"/>
              </w:rPr>
              <w:t>тренер-преподаватель</w:t>
            </w:r>
          </w:p>
        </w:tc>
      </w:tr>
    </w:tbl>
    <w:p w:rsidR="00A233BE" w:rsidRPr="005C5C5F" w:rsidRDefault="00A233BE" w:rsidP="00A233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233BE" w:rsidRDefault="00A233BE" w:rsidP="00A233B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96030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Внести следующие изменения в приложение № 1 «Правила внутреннего трудового распорядка»:</w:t>
      </w:r>
    </w:p>
    <w:p w:rsidR="00A233BE" w:rsidRDefault="00A233BE" w:rsidP="00A233BE">
      <w:pPr>
        <w:tabs>
          <w:tab w:val="left" w:pos="540"/>
          <w:tab w:val="num" w:pos="720"/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FB3500">
        <w:rPr>
          <w:rFonts w:ascii="Times New Roman" w:hAnsi="Times New Roman" w:cs="Times New Roman"/>
          <w:sz w:val="24"/>
          <w:szCs w:val="24"/>
        </w:rPr>
        <w:t>Исключить</w:t>
      </w:r>
      <w:r w:rsidRPr="00F9563D">
        <w:rPr>
          <w:rFonts w:ascii="Times New Roman" w:hAnsi="Times New Roman" w:cs="Times New Roman"/>
          <w:sz w:val="24"/>
          <w:szCs w:val="24"/>
        </w:rPr>
        <w:t xml:space="preserve"> в пункте 2.1.7.</w:t>
      </w:r>
      <w:r w:rsidRPr="00FB350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FB3500">
        <w:rPr>
          <w:rFonts w:ascii="Times New Roman" w:hAnsi="Times New Roman" w:cs="Times New Roman"/>
          <w:bCs/>
          <w:sz w:val="24"/>
          <w:szCs w:val="24"/>
          <w:lang w:eastAsia="ar-SA"/>
        </w:rPr>
        <w:t>приложения № 1 «</w:t>
      </w:r>
      <w:r w:rsidRPr="00FB3500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 для работников МДОБУ «Детский сад № 28»,</w:t>
      </w:r>
      <w:r w:rsidRPr="00466A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563D">
        <w:rPr>
          <w:rFonts w:ascii="Times New Roman" w:hAnsi="Times New Roman" w:cs="Times New Roman"/>
          <w:sz w:val="24"/>
          <w:szCs w:val="24"/>
        </w:rPr>
        <w:t xml:space="preserve"> подпункт следующего содержания – «</w:t>
      </w:r>
      <w:r w:rsidRPr="00F9563D">
        <w:rPr>
          <w:rFonts w:ascii="Times New Roman" w:hAnsi="Times New Roman" w:cs="Tahoma"/>
          <w:sz w:val="24"/>
          <w:szCs w:val="24"/>
        </w:rPr>
        <w:t xml:space="preserve"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Pr="00F9563D">
        <w:rPr>
          <w:rFonts w:ascii="Times New Roman" w:hAnsi="Times New Roman" w:cs="Tahoma"/>
          <w:sz w:val="24"/>
          <w:szCs w:val="24"/>
        </w:rPr>
        <w:t>психоактивных</w:t>
      </w:r>
      <w:proofErr w:type="spellEnd"/>
      <w:r w:rsidRPr="00F9563D">
        <w:rPr>
          <w:rFonts w:ascii="Times New Roman" w:hAnsi="Times New Roman" w:cs="Tahoma"/>
          <w:sz w:val="24"/>
          <w:szCs w:val="24"/>
        </w:rPr>
        <w:t xml:space="preserve"> веществ, которая выдана </w:t>
      </w:r>
      <w:r w:rsidRPr="00FB3500">
        <w:rPr>
          <w:rFonts w:ascii="Times New Roman" w:hAnsi="Times New Roman" w:cs="Tahoma"/>
          <w:sz w:val="24"/>
          <w:szCs w:val="24"/>
        </w:rPr>
        <w:t>в </w:t>
      </w:r>
      <w:hyperlink r:id="rId8" w:anchor="/document/400548396/entry/1000" w:history="1">
        <w:r w:rsidRPr="00FB3500">
          <w:rPr>
            <w:rStyle w:val="aa"/>
            <w:rFonts w:ascii="Times New Roman" w:hAnsi="Times New Roman"/>
            <w:sz w:val="24"/>
            <w:szCs w:val="24"/>
          </w:rPr>
          <w:t>порядке</w:t>
        </w:r>
      </w:hyperlink>
      <w:r w:rsidRPr="00FB3500">
        <w:rPr>
          <w:rFonts w:ascii="Times New Roman" w:hAnsi="Times New Roman" w:cs="Tahoma"/>
          <w:sz w:val="24"/>
          <w:szCs w:val="24"/>
        </w:rPr>
        <w:t> и по </w:t>
      </w:r>
      <w:hyperlink r:id="rId9" w:anchor="/document/400548396/entry/30000" w:history="1">
        <w:r w:rsidRPr="00FB3500">
          <w:rPr>
            <w:rStyle w:val="aa"/>
            <w:rFonts w:ascii="Times New Roman" w:hAnsi="Times New Roman"/>
            <w:sz w:val="24"/>
            <w:szCs w:val="24"/>
          </w:rPr>
          <w:t>форме</w:t>
        </w:r>
      </w:hyperlink>
      <w:r w:rsidRPr="00FB3500">
        <w:rPr>
          <w:rFonts w:ascii="Times New Roman" w:hAnsi="Times New Roman" w:cs="Tahoma"/>
          <w:sz w:val="24"/>
          <w:szCs w:val="24"/>
        </w:rPr>
        <w:t>, которые устанавливаются федеральным органом исполнительной власти, осуществляющим</w:t>
      </w:r>
      <w:proofErr w:type="gramEnd"/>
      <w:r w:rsidRPr="00FB3500">
        <w:rPr>
          <w:rFonts w:ascii="Times New Roman" w:hAnsi="Times New Roman" w:cs="Tahoma"/>
          <w:sz w:val="24"/>
          <w:szCs w:val="24"/>
        </w:rPr>
        <w:t xml:space="preserve"> </w:t>
      </w:r>
      <w:proofErr w:type="gramStart"/>
      <w:r w:rsidRPr="00FB3500">
        <w:rPr>
          <w:rFonts w:ascii="Times New Roman" w:hAnsi="Times New Roman" w:cs="Tahoma"/>
          <w:sz w:val="24"/>
          <w:szCs w:val="24"/>
        </w:rPr>
        <w:t>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 </w:t>
      </w:r>
      <w:hyperlink r:id="rId10" w:anchor="/multilink/12125268/paragraph/61887390/number/2" w:history="1">
        <w:r w:rsidRPr="00FB3500">
          <w:rPr>
            <w:rStyle w:val="aa"/>
            <w:rFonts w:ascii="Times New Roman" w:hAnsi="Times New Roman"/>
            <w:sz w:val="24"/>
            <w:szCs w:val="24"/>
          </w:rPr>
          <w:t>федеральными законами</w:t>
        </w:r>
      </w:hyperlink>
      <w:r w:rsidRPr="00FB3500">
        <w:rPr>
          <w:rFonts w:ascii="Times New Roman" w:hAnsi="Times New Roman" w:cs="Tahoma"/>
          <w:sz w:val="24"/>
          <w:szCs w:val="24"/>
        </w:rPr>
        <w:t> не допускаются лица, подвергнутые административному наказанию за потребление</w:t>
      </w:r>
      <w:r w:rsidRPr="00F9563D">
        <w:rPr>
          <w:rFonts w:ascii="Times New Roman" w:hAnsi="Times New Roman" w:cs="Tahoma"/>
          <w:sz w:val="24"/>
          <w:szCs w:val="24"/>
        </w:rPr>
        <w:t xml:space="preserve"> наркотических средств или психотропных веществ без назначения врача либо новых потенциально опасных </w:t>
      </w:r>
      <w:proofErr w:type="spellStart"/>
      <w:r w:rsidRPr="00F9563D">
        <w:rPr>
          <w:rFonts w:ascii="Times New Roman" w:hAnsi="Times New Roman" w:cs="Tahoma"/>
          <w:sz w:val="24"/>
          <w:szCs w:val="24"/>
        </w:rPr>
        <w:t>психоактивных</w:t>
      </w:r>
      <w:proofErr w:type="spellEnd"/>
      <w:r w:rsidRPr="00F9563D">
        <w:rPr>
          <w:rFonts w:ascii="Times New Roman" w:hAnsi="Times New Roman" w:cs="Tahoma"/>
          <w:sz w:val="24"/>
          <w:szCs w:val="24"/>
        </w:rPr>
        <w:t xml:space="preserve"> веществ, до окончания срока, в течение которого лицо считается подвергну</w:t>
      </w:r>
      <w:r>
        <w:rPr>
          <w:rFonts w:ascii="Times New Roman" w:hAnsi="Times New Roman" w:cs="Tahoma"/>
          <w:sz w:val="24"/>
          <w:szCs w:val="24"/>
        </w:rPr>
        <w:t>тым</w:t>
      </w:r>
      <w:proofErr w:type="gramEnd"/>
      <w:r>
        <w:rPr>
          <w:rFonts w:ascii="Times New Roman" w:hAnsi="Times New Roman" w:cs="Tahoma"/>
          <w:sz w:val="24"/>
          <w:szCs w:val="24"/>
        </w:rPr>
        <w:t xml:space="preserve"> административному наказанию</w:t>
      </w:r>
      <w:r w:rsidRPr="00F9563D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233BE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раздел</w:t>
      </w:r>
      <w:r w:rsidRPr="004507FB">
        <w:rPr>
          <w:rFonts w:ascii="Times New Roman" w:hAnsi="Times New Roman" w:cs="Times New Roman"/>
          <w:sz w:val="24"/>
          <w:szCs w:val="24"/>
        </w:rPr>
        <w:t xml:space="preserve"> </w:t>
      </w:r>
      <w:r w:rsidRPr="004507F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507FB">
        <w:rPr>
          <w:rFonts w:ascii="Times New Roman" w:hAnsi="Times New Roman" w:cs="Times New Roman"/>
          <w:sz w:val="24"/>
          <w:szCs w:val="24"/>
        </w:rPr>
        <w:t xml:space="preserve"> рабочее время и время отдыха «Правил внутреннего трудового распорядка» </w:t>
      </w:r>
      <w:r>
        <w:rPr>
          <w:rFonts w:ascii="Times New Roman" w:hAnsi="Times New Roman" w:cs="Times New Roman"/>
          <w:sz w:val="24"/>
          <w:szCs w:val="24"/>
        </w:rPr>
        <w:t>внести следующие изменения:</w:t>
      </w:r>
    </w:p>
    <w:p w:rsidR="00A233BE" w:rsidRPr="00306B91" w:rsidRDefault="00A233BE" w:rsidP="00A233BE">
      <w:pPr>
        <w:tabs>
          <w:tab w:val="left" w:pos="540"/>
          <w:tab w:val="num" w:pos="720"/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пункт</w:t>
      </w:r>
      <w:r w:rsidRPr="000B5C63">
        <w:rPr>
          <w:rFonts w:ascii="Times New Roman" w:hAnsi="Times New Roman"/>
          <w:sz w:val="28"/>
          <w:szCs w:val="24"/>
        </w:rPr>
        <w:t xml:space="preserve"> </w:t>
      </w:r>
      <w:r w:rsidRPr="00306B91">
        <w:rPr>
          <w:rFonts w:ascii="Times New Roman" w:hAnsi="Times New Roman"/>
          <w:sz w:val="24"/>
          <w:szCs w:val="24"/>
        </w:rPr>
        <w:t>4.3.6. Работникам образовательной организации предоставляются:</w:t>
      </w:r>
    </w:p>
    <w:p w:rsidR="00A233BE" w:rsidRDefault="00A233BE" w:rsidP="00A233BE">
      <w:pPr>
        <w:pStyle w:val="a9"/>
        <w:numPr>
          <w:ilvl w:val="0"/>
          <w:numId w:val="1"/>
        </w:numPr>
        <w:tabs>
          <w:tab w:val="num" w:pos="-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lastRenderedPageBreak/>
        <w:t>ежегодные основные оплачиваемы</w:t>
      </w:r>
      <w:r>
        <w:rPr>
          <w:rFonts w:ascii="Times New Roman" w:hAnsi="Times New Roman"/>
          <w:sz w:val="24"/>
          <w:szCs w:val="24"/>
        </w:rPr>
        <w:t xml:space="preserve">е отпуска продолжительностью 28 </w:t>
      </w:r>
      <w:r w:rsidRPr="002F5AEB">
        <w:rPr>
          <w:rFonts w:ascii="Times New Roman" w:hAnsi="Times New Roman"/>
          <w:sz w:val="24"/>
          <w:szCs w:val="24"/>
        </w:rPr>
        <w:t>календарных дней;</w:t>
      </w:r>
    </w:p>
    <w:p w:rsidR="00A233BE" w:rsidRDefault="00A233BE" w:rsidP="00A233BE">
      <w:pPr>
        <w:pStyle w:val="a9"/>
        <w:numPr>
          <w:ilvl w:val="0"/>
          <w:numId w:val="1"/>
        </w:numPr>
        <w:tabs>
          <w:tab w:val="left" w:pos="-1843"/>
          <w:tab w:val="left" w:pos="-1701"/>
        </w:tabs>
        <w:spacing w:after="0" w:line="240" w:lineRule="auto"/>
        <w:ind w:left="0" w:firstLine="1136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t xml:space="preserve"> дополнительные оплачиваемые отпуска продолжительностью 8 календарных дней в соответствии со статьей 14 Закона РФ от 19.02.1993 г. № 4520-1 «О государственных гарантиях и компенсациях для лиц работающих и проживающих в районах крайнего Севера и приравненных к ним местностям" </w:t>
      </w:r>
    </w:p>
    <w:p w:rsidR="00A233BE" w:rsidRPr="002F5AEB" w:rsidRDefault="00A233BE" w:rsidP="00A233BE">
      <w:pPr>
        <w:pStyle w:val="a9"/>
        <w:numPr>
          <w:ilvl w:val="0"/>
          <w:numId w:val="1"/>
        </w:num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t xml:space="preserve">ежегодные дополнительные оплачиваемые отпуска </w:t>
      </w:r>
    </w:p>
    <w:p w:rsidR="00A233BE" w:rsidRDefault="00A233BE" w:rsidP="00A233BE">
      <w:pPr>
        <w:tabs>
          <w:tab w:val="left" w:pos="540"/>
          <w:tab w:val="num" w:pos="720"/>
          <w:tab w:val="left" w:pos="162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r w:rsidRPr="00306B91">
        <w:rPr>
          <w:rFonts w:ascii="Times New Roman" w:hAnsi="Times New Roman"/>
          <w:sz w:val="24"/>
          <w:szCs w:val="24"/>
        </w:rPr>
        <w:t>4.3.7. Педагогическим работникам учреждения предоставляется:</w:t>
      </w:r>
    </w:p>
    <w:p w:rsidR="00A233BE" w:rsidRDefault="00A233BE" w:rsidP="00A233BE">
      <w:pPr>
        <w:pStyle w:val="a9"/>
        <w:numPr>
          <w:ilvl w:val="0"/>
          <w:numId w:val="2"/>
        </w:numPr>
        <w:tabs>
          <w:tab w:val="left" w:pos="-1701"/>
        </w:tabs>
        <w:spacing w:after="0" w:line="240" w:lineRule="auto"/>
        <w:ind w:left="0" w:firstLine="1134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t>ежегодный основной оплачиваемый отпуск продолжительностью 42 дня воспитателям групп общеразвивающей направленности;</w:t>
      </w:r>
    </w:p>
    <w:p w:rsidR="00A233BE" w:rsidRDefault="00A233BE" w:rsidP="00A233BE">
      <w:pPr>
        <w:pStyle w:val="a9"/>
        <w:numPr>
          <w:ilvl w:val="0"/>
          <w:numId w:val="2"/>
        </w:numPr>
        <w:tabs>
          <w:tab w:val="left" w:pos="-1701"/>
        </w:tabs>
        <w:spacing w:after="0" w:line="240" w:lineRule="auto"/>
        <w:ind w:left="0" w:firstLine="1069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t>ежегодный основной удлиненный оплачиваемый отпуск продолжительностью 56 календарных дней для воспитателей групп комбинированной и компенсирующей направленности, учителю-логопеду, учителю-дефектологу, педагогу-психологу, педагогу – организатору, инструктору по физической культуре, музыкальному руководителю;</w:t>
      </w:r>
    </w:p>
    <w:p w:rsidR="00A233BE" w:rsidRPr="002F5AEB" w:rsidRDefault="00A233BE" w:rsidP="00A233BE">
      <w:pPr>
        <w:pStyle w:val="a9"/>
        <w:numPr>
          <w:ilvl w:val="0"/>
          <w:numId w:val="2"/>
        </w:num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5AEB">
        <w:rPr>
          <w:rFonts w:ascii="Times New Roman" w:hAnsi="Times New Roman"/>
          <w:sz w:val="24"/>
          <w:szCs w:val="24"/>
        </w:rPr>
        <w:t xml:space="preserve"> дополнительный оплачиваемый отпуск 8 календарных дней.</w:t>
      </w:r>
    </w:p>
    <w:p w:rsidR="00A233BE" w:rsidRPr="00306B91" w:rsidRDefault="00A233BE" w:rsidP="00A23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 </w:t>
      </w:r>
      <w:proofErr w:type="gramStart"/>
      <w:r w:rsidRPr="00306B91">
        <w:rPr>
          <w:rFonts w:ascii="Times New Roman" w:hAnsi="Times New Roman"/>
          <w:sz w:val="24"/>
          <w:szCs w:val="24"/>
        </w:rPr>
        <w:t xml:space="preserve">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порядке, установленном </w:t>
      </w:r>
      <w:r w:rsidRPr="00306B91">
        <w:rPr>
          <w:rFonts w:ascii="Times New Roman" w:hAnsi="Times New Roman"/>
          <w:b/>
          <w:i/>
          <w:sz w:val="24"/>
          <w:szCs w:val="24"/>
          <w:u w:val="single"/>
        </w:rPr>
        <w:t>Приложением №__4_</w:t>
      </w:r>
      <w:r w:rsidRPr="00306B91">
        <w:rPr>
          <w:rFonts w:ascii="Times New Roman" w:hAnsi="Times New Roman"/>
          <w:sz w:val="24"/>
          <w:szCs w:val="24"/>
        </w:rPr>
        <w:t xml:space="preserve"> к коллективному договору и в соответствии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306B91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Pr="00306B91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06B91">
        <w:rPr>
          <w:rFonts w:ascii="Times New Roman" w:hAnsi="Times New Roman"/>
          <w:sz w:val="24"/>
          <w:szCs w:val="24"/>
        </w:rPr>
        <w:t xml:space="preserve"> России от 31.05.2016 N 644 "Об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года".</w:t>
      </w:r>
      <w:proofErr w:type="gramEnd"/>
    </w:p>
    <w:p w:rsidR="00A233BE" w:rsidRDefault="00A233BE" w:rsidP="00A233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507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В приложение №2 </w:t>
      </w:r>
      <w:r w:rsidRPr="00BC10F8">
        <w:rPr>
          <w:rFonts w:ascii="Times New Roman" w:hAnsi="Times New Roman"/>
          <w:sz w:val="24"/>
          <w:szCs w:val="24"/>
        </w:rPr>
        <w:t>«Об оплате труда работников муниципального дошкольного образовательного бюджетного учреждения «Детский сад № 28 «Аленький цветочек» комбинированного вида»</w:t>
      </w:r>
      <w:r>
        <w:rPr>
          <w:rFonts w:ascii="Times New Roman" w:hAnsi="Times New Roman"/>
          <w:sz w:val="24"/>
          <w:szCs w:val="24"/>
        </w:rPr>
        <w:t xml:space="preserve"> к Коллективному договору на 2022 – 2025 гг., внести следующие изменения:</w:t>
      </w:r>
    </w:p>
    <w:p w:rsidR="00A233BE" w:rsidRDefault="00A233BE" w:rsidP="00A233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F51611">
        <w:rPr>
          <w:rFonts w:ascii="Times New Roman" w:hAnsi="Times New Roman"/>
          <w:sz w:val="24"/>
          <w:szCs w:val="24"/>
        </w:rPr>
        <w:t>Пункт 6.2.1. раздела 6 «Оплата труда руководителя, его заместителе</w:t>
      </w:r>
      <w:r>
        <w:rPr>
          <w:rFonts w:ascii="Times New Roman" w:hAnsi="Times New Roman"/>
          <w:sz w:val="24"/>
          <w:szCs w:val="24"/>
        </w:rPr>
        <w:t>й и главных бухгалтеров», исключить</w:t>
      </w:r>
      <w:r w:rsidRPr="00F51611">
        <w:rPr>
          <w:rFonts w:ascii="Times New Roman" w:hAnsi="Times New Roman"/>
          <w:sz w:val="24"/>
          <w:szCs w:val="24"/>
        </w:rPr>
        <w:t>.</w:t>
      </w:r>
    </w:p>
    <w:p w:rsidR="00A233BE" w:rsidRDefault="00A233BE" w:rsidP="00A23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Пункт 6.5.  читать в следующей редакции:</w:t>
      </w:r>
    </w:p>
    <w:p w:rsidR="00A233BE" w:rsidRPr="00FD2522" w:rsidRDefault="00A233BE" w:rsidP="00A23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2522">
        <w:rPr>
          <w:rFonts w:ascii="Times New Roman" w:hAnsi="Times New Roman"/>
          <w:sz w:val="24"/>
          <w:szCs w:val="24"/>
        </w:rPr>
        <w:t>Размеры должностных окладов заместителей и главных бухгалтеров устанавливаются руководителем</w:t>
      </w:r>
      <w:r>
        <w:rPr>
          <w:rFonts w:ascii="Times New Roman" w:hAnsi="Times New Roman"/>
          <w:sz w:val="24"/>
          <w:szCs w:val="24"/>
        </w:rPr>
        <w:t xml:space="preserve"> учреждения </w:t>
      </w:r>
      <w:r w:rsidRPr="00306B91">
        <w:rPr>
          <w:rFonts w:ascii="Times New Roman" w:hAnsi="Times New Roman"/>
          <w:sz w:val="24"/>
          <w:szCs w:val="24"/>
        </w:rPr>
        <w:t>на 30</w:t>
      </w:r>
      <w:r w:rsidRPr="00FD2522">
        <w:rPr>
          <w:rFonts w:ascii="Times New Roman" w:hAnsi="Times New Roman"/>
          <w:sz w:val="24"/>
          <w:szCs w:val="24"/>
        </w:rPr>
        <w:t xml:space="preserve"> процентов ниже размеров должностных окладов руководителей этих учреждений.</w:t>
      </w:r>
    </w:p>
    <w:p w:rsidR="00A233BE" w:rsidRPr="00454C79" w:rsidRDefault="00A233BE" w:rsidP="00A233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приложение № 7 «</w:t>
      </w:r>
      <w:r w:rsidRPr="00454C79">
        <w:rPr>
          <w:rFonts w:ascii="Times New Roman" w:hAnsi="Times New Roman"/>
          <w:b/>
          <w:sz w:val="24"/>
          <w:szCs w:val="24"/>
        </w:rPr>
        <w:t>Виды выплат стимулирующего характера, размер и условия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54C79">
        <w:rPr>
          <w:rFonts w:ascii="Times New Roman" w:hAnsi="Times New Roman"/>
          <w:b/>
          <w:sz w:val="24"/>
          <w:szCs w:val="24"/>
        </w:rPr>
        <w:t>их осуществления, критерии оценки результативности и качества деятельности учреждений для руководителя, его заместителей и главных бухгалтеров</w:t>
      </w:r>
      <w:r>
        <w:rPr>
          <w:rFonts w:ascii="Times New Roman" w:hAnsi="Times New Roman"/>
          <w:b/>
          <w:sz w:val="24"/>
          <w:szCs w:val="24"/>
        </w:rPr>
        <w:t xml:space="preserve">», </w:t>
      </w:r>
      <w:r>
        <w:rPr>
          <w:rFonts w:ascii="Times New Roman" w:hAnsi="Times New Roman"/>
          <w:sz w:val="24"/>
          <w:szCs w:val="24"/>
        </w:rPr>
        <w:t>изложить  в следующей редакции:</w:t>
      </w:r>
    </w:p>
    <w:tbl>
      <w:tblPr>
        <w:tblW w:w="499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59"/>
        <w:gridCol w:w="1814"/>
        <w:gridCol w:w="2484"/>
        <w:gridCol w:w="2059"/>
        <w:gridCol w:w="21"/>
        <w:gridCol w:w="1730"/>
      </w:tblGrid>
      <w:tr w:rsidR="00A233BE" w:rsidRPr="00B72208" w:rsidTr="00634DB3">
        <w:tc>
          <w:tcPr>
            <w:tcW w:w="763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94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Критерии оценки результативности и качества деятельности учреждения</w:t>
            </w:r>
          </w:p>
        </w:tc>
        <w:tc>
          <w:tcPr>
            <w:tcW w:w="2385" w:type="pct"/>
            <w:gridSpan w:val="3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Условия</w:t>
            </w:r>
          </w:p>
        </w:tc>
        <w:tc>
          <w:tcPr>
            <w:tcW w:w="904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Предельный размер выплат к окладу (должностному окладу), ставке заработной платы &lt;*&gt;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индикатор</w:t>
            </w:r>
          </w:p>
        </w:tc>
        <w:tc>
          <w:tcPr>
            <w:tcW w:w="904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33BE" w:rsidRPr="001F008D" w:rsidTr="00634DB3">
        <w:tc>
          <w:tcPr>
            <w:tcW w:w="763" w:type="pct"/>
            <w:tcBorders>
              <w:bottom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8" w:type="pct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98" w:type="pct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7" w:type="pct"/>
            <w:gridSpan w:val="2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4" w:type="pct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</w:t>
            </w:r>
          </w:p>
        </w:tc>
      </w:tr>
      <w:tr w:rsidR="00A233BE" w:rsidRPr="001F008D" w:rsidTr="00634DB3"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Руководитель учреждения</w:t>
            </w:r>
          </w:p>
        </w:tc>
        <w:tc>
          <w:tcPr>
            <w:tcW w:w="4237" w:type="pct"/>
            <w:gridSpan w:val="5"/>
            <w:tcBorders>
              <w:lef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важность выполняемой работы, степень самостоятельности и ответственности при выполнении поставленных задач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Обеспечение стабильного функционирования учреждения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выполнение показателей муниципального здания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30%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отсутствие предписаний </w:t>
            </w:r>
            <w:r w:rsidRPr="001F008D">
              <w:rPr>
                <w:rFonts w:ascii="Times New Roman" w:hAnsi="Times New Roman" w:cs="Times New Roman"/>
              </w:rPr>
              <w:lastRenderedPageBreak/>
              <w:t>(замечаний) контролирующих органов, учредителя по проведенным проверкам (по итогам предыдущего квартала)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>0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1398"/>
        </w:trPr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tcBorders>
              <w:bottom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отсутствие травм, несчастных случаев</w:t>
            </w:r>
          </w:p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(по итогам предыдущего квартала)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Эффективность реализуемой кадровой политики</w:t>
            </w:r>
          </w:p>
        </w:tc>
        <w:tc>
          <w:tcPr>
            <w:tcW w:w="1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укомплектованность кадрами</w:t>
            </w:r>
          </w:p>
        </w:tc>
        <w:tc>
          <w:tcPr>
            <w:tcW w:w="1087" w:type="pct"/>
            <w:gridSpan w:val="2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 работников работает в учреждении по основному месту работы (для учреждений, осуществляющих образовательную деятельность по адаптированным общеобразовательным программам)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87" w:type="pct"/>
            <w:gridSpan w:val="2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Отсутствие вакансий (для школы дистанционного обучения) </w:t>
            </w:r>
            <w:proofErr w:type="spellStart"/>
            <w:r w:rsidRPr="001F008D">
              <w:rPr>
                <w:rFonts w:ascii="Times New Roman" w:hAnsi="Times New Roman" w:cs="Times New Roman"/>
              </w:rPr>
              <w:t>далее-ШДО</w:t>
            </w:r>
            <w:proofErr w:type="spellEnd"/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Наличие квалифицированных педагогических кадров</w:t>
            </w:r>
          </w:p>
        </w:tc>
        <w:tc>
          <w:tcPr>
            <w:tcW w:w="1087" w:type="pct"/>
            <w:gridSpan w:val="2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 педагогов, работающих в учреждении, имеют дефектологическое образование или переподготовку в области социальной педагогики (для школ)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87" w:type="pct"/>
            <w:gridSpan w:val="2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 педагогов, работающих с использованием дистанционных технологий, имеют повышение квалификации в данной области (для ШДО)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37" w:type="pct"/>
            <w:gridSpan w:val="5"/>
            <w:tcBorders>
              <w:lef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интенсивность и высокие результаты работы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Успешная интеграция в общество </w:t>
            </w:r>
            <w:r w:rsidRPr="001F008D">
              <w:rPr>
                <w:rFonts w:ascii="Times New Roman" w:hAnsi="Times New Roman" w:cs="Times New Roman"/>
              </w:rPr>
              <w:lastRenderedPageBreak/>
              <w:t>обучающихся, воспитанников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 xml:space="preserve">отсутствие правонарушений, преступлений, </w:t>
            </w:r>
            <w:r w:rsidRPr="001F008D">
              <w:rPr>
                <w:rFonts w:ascii="Times New Roman" w:hAnsi="Times New Roman" w:cs="Times New Roman"/>
              </w:rPr>
              <w:lastRenderedPageBreak/>
              <w:t>самовольных уходов, несчастных случаев с обучающимися, воспитанниками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>100%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Продолжение обучения выпускников учреждения в учреждениях профессионального обучения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90% выпускников продолжают обучение в профессиональных образовательных учреждениях (для школ)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70% выпускников, из числа детей-инвалидов продолжают обучение в профессиональных образовательных учреждениях (для ШДО)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rPr>
          <w:trHeight w:val="1656"/>
        </w:trPr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Обеспечение развития учреждения</w:t>
            </w:r>
          </w:p>
        </w:tc>
        <w:tc>
          <w:tcPr>
            <w:tcW w:w="129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Ведение экспериментальной работы                                           </w:t>
            </w: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pStyle w:val="ConsPlusCel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1F008D">
              <w:rPr>
                <w:rFonts w:ascii="Times New Roman" w:hAnsi="Times New Roman" w:cs="Times New Roman"/>
                <w:sz w:val="22"/>
                <w:szCs w:val="22"/>
              </w:rPr>
              <w:t xml:space="preserve">Исполнение мероприятий в соответствии с планом работы </w:t>
            </w:r>
            <w:proofErr w:type="spellStart"/>
            <w:r w:rsidRPr="001F008D">
              <w:rPr>
                <w:rFonts w:ascii="Times New Roman" w:hAnsi="Times New Roman" w:cs="Times New Roman"/>
                <w:sz w:val="22"/>
                <w:szCs w:val="22"/>
              </w:rPr>
              <w:t>стажировочной</w:t>
            </w:r>
            <w:proofErr w:type="spellEnd"/>
            <w:r w:rsidRPr="001F008D">
              <w:rPr>
                <w:rFonts w:ascii="Times New Roman" w:hAnsi="Times New Roman" w:cs="Times New Roman"/>
                <w:sz w:val="22"/>
                <w:szCs w:val="22"/>
              </w:rPr>
              <w:t xml:space="preserve"> базовой площадки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15%</w:t>
            </w:r>
          </w:p>
        </w:tc>
      </w:tr>
      <w:tr w:rsidR="00A233BE" w:rsidRPr="001F008D" w:rsidTr="00634DB3">
        <w:trPr>
          <w:trHeight w:val="385"/>
        </w:trPr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87" w:type="pct"/>
            <w:gridSpan w:val="2"/>
            <w:vAlign w:val="center"/>
          </w:tcPr>
          <w:p w:rsidR="00A233BE" w:rsidRPr="001F008D" w:rsidRDefault="00A233BE" w:rsidP="00634DB3">
            <w:pPr>
              <w:pStyle w:val="ConsPlusCell"/>
              <w:ind w:firstLine="709"/>
              <w:rPr>
                <w:rFonts w:ascii="Times New Roman" w:hAnsi="Times New Roman" w:cs="Times New Roman"/>
                <w:sz w:val="22"/>
                <w:szCs w:val="22"/>
              </w:rPr>
            </w:pPr>
            <w:r w:rsidRPr="001F008D">
              <w:rPr>
                <w:rFonts w:ascii="Times New Roman" w:hAnsi="Times New Roman" w:cs="Times New Roman"/>
                <w:sz w:val="22"/>
                <w:szCs w:val="22"/>
              </w:rPr>
              <w:t xml:space="preserve">Отсутствие замечаний, проверяющих организаций к работе </w:t>
            </w:r>
            <w:proofErr w:type="spellStart"/>
            <w:r w:rsidRPr="001F008D">
              <w:rPr>
                <w:rFonts w:ascii="Times New Roman" w:hAnsi="Times New Roman" w:cs="Times New Roman"/>
                <w:sz w:val="22"/>
                <w:szCs w:val="22"/>
              </w:rPr>
              <w:t>стажировочной</w:t>
            </w:r>
            <w:proofErr w:type="spellEnd"/>
            <w:r w:rsidRPr="001F008D">
              <w:rPr>
                <w:rFonts w:ascii="Times New Roman" w:hAnsi="Times New Roman" w:cs="Times New Roman"/>
                <w:sz w:val="22"/>
                <w:szCs w:val="22"/>
              </w:rPr>
              <w:t xml:space="preserve"> базовой площадки</w:t>
            </w:r>
          </w:p>
        </w:tc>
        <w:tc>
          <w:tcPr>
            <w:tcW w:w="904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15%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37" w:type="pct"/>
            <w:gridSpan w:val="5"/>
            <w:tcBorders>
              <w:lef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Результативность деятельности учреждения</w:t>
            </w:r>
          </w:p>
        </w:tc>
        <w:tc>
          <w:tcPr>
            <w:tcW w:w="1298" w:type="pct"/>
            <w:vMerge w:val="restar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реализация образовательной программы учреждения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показатели качества по результатам итоговых контрольных работ, итоговой аттестации учащихся от 40% и выше  (для школ и ШДО)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90% воспитанников имеют положительную динамику по итогам мониторинга уровня развития воспитанников (для учреждений, </w:t>
            </w:r>
            <w:r w:rsidRPr="001F008D">
              <w:rPr>
                <w:rFonts w:ascii="Times New Roman" w:hAnsi="Times New Roman" w:cs="Times New Roman"/>
              </w:rPr>
              <w:lastRenderedPageBreak/>
              <w:t>осуществляющих образовательную деятельность по адаптированным основным общеобразовательным программам дошкольного образования)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отсутствие обращений граждан по поводу конфликтных ситуаций в учреждении (по итогам предыдущего квартала)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Умение выстраивать эффективное взаимодействие для достижения целей учреждения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привлечение экономических и социальных партнеров для реализации основных направлений деятельности  учреждения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заключен договор о сетевом взаимодействии, привлечены средства из дополнительных источников финансирования (грант)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Умение качественно предоставлять информацию о деятельности учреждения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эффективное</w:t>
            </w:r>
          </w:p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и системное использование в работе информационно - коммуникационных технологий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 информации представляется в срок и в соответствии с требованиями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3325"/>
        </w:trPr>
        <w:tc>
          <w:tcPr>
            <w:tcW w:w="76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Внедрение современных средств автоматизации сбора, учета и хранения информации  с помощью информационных компьютерных технологий 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ведение баз автоматического сбора информации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отсутствие замечаний по ведению баз автоматического сбора информации 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1265"/>
        </w:trPr>
        <w:tc>
          <w:tcPr>
            <w:tcW w:w="76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Обеспечение информационной открытости учреждения</w:t>
            </w:r>
          </w:p>
        </w:tc>
        <w:tc>
          <w:tcPr>
            <w:tcW w:w="1298" w:type="pct"/>
            <w:vMerge w:val="restar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проведение информационно-разъяснительной работы среди граждан, а также популяризация деятельности учреждения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системное сопровождение официального Интернет-сайта учреждения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  <w:tr w:rsidR="00A233BE" w:rsidRPr="001F008D" w:rsidTr="00634DB3">
        <w:trPr>
          <w:trHeight w:val="1265"/>
        </w:trPr>
        <w:tc>
          <w:tcPr>
            <w:tcW w:w="76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tcBorders>
              <w:left w:val="single" w:sz="4" w:space="0" w:color="auto"/>
            </w:tcBorders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положительные сюжеты в СМИ (для учреждений, осуществляющих образовательную деятельность по адаптированным </w:t>
            </w:r>
            <w:r w:rsidRPr="001F008D">
              <w:rPr>
                <w:rFonts w:ascii="Times New Roman" w:hAnsi="Times New Roman" w:cs="Times New Roman"/>
              </w:rPr>
              <w:lastRenderedPageBreak/>
              <w:t>основным общеобразовательным программам дошкольного образования)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>5%</w:t>
            </w:r>
          </w:p>
        </w:tc>
      </w:tr>
      <w:tr w:rsidR="00A233BE" w:rsidRPr="001F008D" w:rsidTr="00634DB3">
        <w:tc>
          <w:tcPr>
            <w:tcW w:w="763" w:type="pct"/>
            <w:vMerge w:val="restart"/>
            <w:tcBorders>
              <w:top w:val="single" w:sz="4" w:space="0" w:color="auto"/>
            </w:tcBorders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 xml:space="preserve">Заместитель руководителя </w:t>
            </w:r>
          </w:p>
        </w:tc>
        <w:tc>
          <w:tcPr>
            <w:tcW w:w="4237" w:type="pct"/>
            <w:gridSpan w:val="5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важность выполняемой работы, степень самостоятельности</w:t>
            </w:r>
          </w:p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и ответственности при выполнении поставленных задач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Обеспечение стабильного функционирования учреждения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выполнение показателей муниципального здания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отсутствие предписаний (замечаний) контролирующих органов, учредителя, руководителя  по проведенным проверкам (по итогам предыдущего квартала)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30%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отсутствие травм, несчастных случаев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Оказание методической помощи образовательным организациям города</w:t>
            </w:r>
          </w:p>
        </w:tc>
        <w:tc>
          <w:tcPr>
            <w:tcW w:w="129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деятельность в рамках </w:t>
            </w:r>
            <w:proofErr w:type="spellStart"/>
            <w:r w:rsidRPr="001F008D">
              <w:rPr>
                <w:rFonts w:ascii="Times New Roman" w:hAnsi="Times New Roman" w:cs="Times New Roman"/>
              </w:rPr>
              <w:t>стажировочной</w:t>
            </w:r>
            <w:proofErr w:type="spellEnd"/>
            <w:r w:rsidRPr="001F008D">
              <w:rPr>
                <w:rFonts w:ascii="Times New Roman" w:hAnsi="Times New Roman" w:cs="Times New Roman"/>
              </w:rPr>
              <w:t xml:space="preserve"> (базовой) площадки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отсутствие замечаний проверяющих организаций, учредителя к работе </w:t>
            </w:r>
            <w:proofErr w:type="spellStart"/>
            <w:r w:rsidRPr="001F008D">
              <w:rPr>
                <w:rFonts w:ascii="Times New Roman" w:hAnsi="Times New Roman" w:cs="Times New Roman"/>
              </w:rPr>
              <w:t>стажировочной</w:t>
            </w:r>
            <w:proofErr w:type="spellEnd"/>
            <w:r w:rsidRPr="001F008D">
              <w:rPr>
                <w:rFonts w:ascii="Times New Roman" w:hAnsi="Times New Roman" w:cs="Times New Roman"/>
              </w:rPr>
              <w:t xml:space="preserve"> (базовой) площадки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Исполнение плана мероприятий </w:t>
            </w:r>
            <w:proofErr w:type="spellStart"/>
            <w:r w:rsidRPr="001F008D">
              <w:rPr>
                <w:rFonts w:ascii="Times New Roman" w:hAnsi="Times New Roman" w:cs="Times New Roman"/>
              </w:rPr>
              <w:t>стажировочной</w:t>
            </w:r>
            <w:proofErr w:type="spellEnd"/>
            <w:r w:rsidRPr="001F008D">
              <w:rPr>
                <w:rFonts w:ascii="Times New Roman" w:hAnsi="Times New Roman" w:cs="Times New Roman"/>
              </w:rPr>
              <w:t xml:space="preserve"> (базовой) площадки в соответствии с установленными сроками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5%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Эффективность реализуемой кадровой политики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Исполнение плана повышения профессиональной подготовки работников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 работников повысили квалификацию в соответствии с планом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37" w:type="pct"/>
            <w:gridSpan w:val="5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интенсивность и высокие результаты работы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Успешная интеграция в общество обучающихся, воспитанников</w:t>
            </w: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отсутствие правонарушений, преступлений, самовольных уходов, не</w:t>
            </w:r>
            <w:r>
              <w:rPr>
                <w:rFonts w:ascii="Times New Roman" w:hAnsi="Times New Roman" w:cs="Times New Roman"/>
              </w:rPr>
              <w:t xml:space="preserve">счастных случаев с </w:t>
            </w:r>
            <w:r w:rsidRPr="001F008D">
              <w:rPr>
                <w:rFonts w:ascii="Times New Roman" w:hAnsi="Times New Roman" w:cs="Times New Roman"/>
              </w:rPr>
              <w:t xml:space="preserve"> воспитанниками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274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37" w:type="pct"/>
            <w:gridSpan w:val="5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Выплаты за качество выполняемых работ</w:t>
            </w:r>
          </w:p>
        </w:tc>
      </w:tr>
      <w:tr w:rsidR="00A233BE" w:rsidRPr="001F008D" w:rsidTr="00634DB3">
        <w:trPr>
          <w:trHeight w:val="841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90% воспитанников имеют положительную динамику по итогам мониторинга уровня развития воспитанников (для учреждений, осуществляющих образовательную деятельность по адаптированным основным общеобразовательным программам дошкольного образования)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30%</w:t>
            </w:r>
          </w:p>
        </w:tc>
      </w:tr>
      <w:tr w:rsidR="00A233BE" w:rsidRPr="001F008D" w:rsidTr="00634DB3">
        <w:trPr>
          <w:trHeight w:val="2256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Разработка адаптированных образовательных программ для всех детей с ограниченными возможностями здоровья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2058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отсутствие обращений граждан по поводу конфликтных ситуаций в учреждении 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rPr>
          <w:trHeight w:val="2058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Реализация проектной и исследовательской деятельности обучающихся, воспитанников (для школ, ШДО)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Охват детей, вовлеченных в проектную и исследовательскую деятельность не менее 30%</w:t>
            </w:r>
          </w:p>
        </w:tc>
        <w:tc>
          <w:tcPr>
            <w:tcW w:w="915" w:type="pct"/>
            <w:gridSpan w:val="2"/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20%</w:t>
            </w:r>
          </w:p>
        </w:tc>
      </w:tr>
      <w:tr w:rsidR="00A233BE" w:rsidRPr="001F008D" w:rsidTr="00634DB3"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 w:val="restar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Обеспечение информационной открытости учреждения</w:t>
            </w:r>
          </w:p>
        </w:tc>
        <w:tc>
          <w:tcPr>
            <w:tcW w:w="1298" w:type="pct"/>
            <w:vMerge w:val="restar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проведение информационно-разъяснительной работы среди граждан, а также популяризация деятельности учреждения</w:t>
            </w:r>
          </w:p>
        </w:tc>
        <w:tc>
          <w:tcPr>
            <w:tcW w:w="1076" w:type="pct"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 xml:space="preserve">наличие в учреждении стендов с информацией </w:t>
            </w:r>
            <w:r w:rsidRPr="001F008D">
              <w:rPr>
                <w:rFonts w:ascii="Times New Roman" w:hAnsi="Times New Roman" w:cs="Times New Roman"/>
              </w:rPr>
              <w:br/>
              <w:t xml:space="preserve">о перечне предоставляемых услуг, о правах </w:t>
            </w:r>
            <w:r w:rsidRPr="001F008D">
              <w:rPr>
                <w:rFonts w:ascii="Times New Roman" w:hAnsi="Times New Roman" w:cs="Times New Roman"/>
              </w:rPr>
              <w:br/>
              <w:t xml:space="preserve">и обязанностях обучающихся, </w:t>
            </w:r>
            <w:r w:rsidRPr="001F008D">
              <w:rPr>
                <w:rFonts w:ascii="Times New Roman" w:hAnsi="Times New Roman" w:cs="Times New Roman"/>
              </w:rPr>
              <w:br/>
              <w:t xml:space="preserve">о составе попечительского совета, </w:t>
            </w:r>
            <w:r w:rsidRPr="001F008D">
              <w:rPr>
                <w:rFonts w:ascii="Times New Roman" w:hAnsi="Times New Roman" w:cs="Times New Roman"/>
              </w:rPr>
              <w:br/>
              <w:t xml:space="preserve">о действующем </w:t>
            </w:r>
            <w:r w:rsidRPr="001F008D">
              <w:rPr>
                <w:rFonts w:ascii="Times New Roman" w:hAnsi="Times New Roman" w:cs="Times New Roman"/>
              </w:rPr>
              <w:lastRenderedPageBreak/>
              <w:t>законодательстве и с другой информацией</w:t>
            </w:r>
          </w:p>
        </w:tc>
        <w:tc>
          <w:tcPr>
            <w:tcW w:w="915" w:type="pct"/>
            <w:gridSpan w:val="2"/>
            <w:tcBorders>
              <w:bottom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lastRenderedPageBreak/>
              <w:t>10%</w:t>
            </w:r>
          </w:p>
        </w:tc>
      </w:tr>
      <w:tr w:rsidR="00A233BE" w:rsidRPr="001F008D" w:rsidTr="00634DB3">
        <w:trPr>
          <w:trHeight w:val="1698"/>
        </w:trPr>
        <w:tc>
          <w:tcPr>
            <w:tcW w:w="763" w:type="pct"/>
            <w:vMerge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8" w:type="pct"/>
            <w:vMerge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298" w:type="pct"/>
            <w:vMerge/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076" w:type="pct"/>
            <w:tcBorders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системное сопровождение официального Интернет-сайта учреждения</w:t>
            </w:r>
          </w:p>
        </w:tc>
        <w:tc>
          <w:tcPr>
            <w:tcW w:w="9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33BE" w:rsidRPr="001F008D" w:rsidRDefault="00A233BE" w:rsidP="00634DB3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1F008D">
              <w:rPr>
                <w:rFonts w:ascii="Times New Roman" w:hAnsi="Times New Roman" w:cs="Times New Roman"/>
              </w:rPr>
              <w:t>10%</w:t>
            </w:r>
          </w:p>
        </w:tc>
      </w:tr>
    </w:tbl>
    <w:p w:rsidR="00A233BE" w:rsidRPr="00466A02" w:rsidRDefault="00A233BE" w:rsidP="00A233BE">
      <w:pPr>
        <w:pStyle w:val="a9"/>
        <w:spacing w:after="0" w:line="240" w:lineRule="auto"/>
        <w:ind w:left="786" w:firstLine="709"/>
        <w:rPr>
          <w:rFonts w:ascii="Times New Roman" w:hAnsi="Times New Roman" w:cs="Times New Roman"/>
          <w:sz w:val="24"/>
          <w:szCs w:val="24"/>
        </w:rPr>
      </w:pPr>
    </w:p>
    <w:p w:rsidR="00A233BE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В Дополнительном соглашении к Коллективному договору, действующему 2022-2025 г.г. в разделе минимальные размеры окладов (должностных окладов), ставок заработной платы работникам учреждений сноску табличной части следует читать так:</w:t>
      </w:r>
    </w:p>
    <w:p w:rsidR="00A233BE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33BE" w:rsidRPr="00191710" w:rsidRDefault="00A233BE" w:rsidP="00A233BE">
      <w:pPr>
        <w:pStyle w:val="ConsPlusNormal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191710">
        <w:rPr>
          <w:rFonts w:ascii="Times New Roman" w:hAnsi="Times New Roman" w:cs="Times New Roman"/>
          <w:sz w:val="22"/>
          <w:szCs w:val="22"/>
        </w:rPr>
        <w:t>&lt;*&gt;Для должности «младший воспитатель» минимальный размер оклада (должностного оклада), ставки заработной пл</w:t>
      </w:r>
      <w:r>
        <w:rPr>
          <w:rFonts w:ascii="Times New Roman" w:hAnsi="Times New Roman" w:cs="Times New Roman"/>
          <w:sz w:val="22"/>
          <w:szCs w:val="22"/>
        </w:rPr>
        <w:t>аты устанавливается в размере 4305</w:t>
      </w:r>
      <w:r w:rsidRPr="00191710">
        <w:rPr>
          <w:rFonts w:ascii="Times New Roman" w:hAnsi="Times New Roman" w:cs="Times New Roman"/>
          <w:sz w:val="22"/>
          <w:szCs w:val="22"/>
        </w:rPr>
        <w:t>,0 руб.</w:t>
      </w:r>
    </w:p>
    <w:p w:rsidR="00A233BE" w:rsidRPr="00CE72C0" w:rsidRDefault="00A233BE" w:rsidP="00A233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33BE" w:rsidRPr="00AC1B1C" w:rsidRDefault="00A233BE" w:rsidP="00A233BE">
      <w:pPr>
        <w:ind w:firstLine="709"/>
        <w:rPr>
          <w:rFonts w:ascii="Times New Roman" w:hAnsi="Times New Roman" w:cs="Times New Roman"/>
          <w:sz w:val="24"/>
          <w:szCs w:val="24"/>
        </w:rPr>
      </w:pPr>
    </w:p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/>
    <w:p w:rsidR="00A233BE" w:rsidRDefault="00A233BE">
      <w:r>
        <w:rPr>
          <w:noProof/>
          <w:lang w:eastAsia="ru-RU"/>
        </w:rPr>
        <w:lastRenderedPageBreak/>
        <w:drawing>
          <wp:inline distT="0" distB="0" distL="0" distR="0">
            <wp:extent cx="6298622" cy="9469582"/>
            <wp:effectExtent l="19050" t="0" r="6928" b="0"/>
            <wp:docPr id="2" name="Рисунок 2" descr="C:\Users\user\Pictures\ControlCenter4\Scan\КД20221311202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КД202213112022_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681" cy="947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3BE" w:rsidSect="00D00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4DD9" w:rsidRDefault="00C84DD9" w:rsidP="00A233BE">
      <w:pPr>
        <w:spacing w:after="0" w:line="240" w:lineRule="auto"/>
      </w:pPr>
      <w:r>
        <w:separator/>
      </w:r>
    </w:p>
  </w:endnote>
  <w:endnote w:type="continuationSeparator" w:id="0">
    <w:p w:rsidR="00C84DD9" w:rsidRDefault="00C84DD9" w:rsidP="00A23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4DD9" w:rsidRDefault="00C84DD9" w:rsidP="00A233BE">
      <w:pPr>
        <w:spacing w:after="0" w:line="240" w:lineRule="auto"/>
      </w:pPr>
      <w:r>
        <w:separator/>
      </w:r>
    </w:p>
  </w:footnote>
  <w:footnote w:type="continuationSeparator" w:id="0">
    <w:p w:rsidR="00C84DD9" w:rsidRDefault="00C84DD9" w:rsidP="00A23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80D7A"/>
    <w:multiLevelType w:val="hybridMultilevel"/>
    <w:tmpl w:val="6860AE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55E5730"/>
    <w:multiLevelType w:val="hybridMultilevel"/>
    <w:tmpl w:val="489E670E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3BE"/>
    <w:rsid w:val="00A233BE"/>
    <w:rsid w:val="00C84DD9"/>
    <w:rsid w:val="00D0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C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3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3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33BE"/>
  </w:style>
  <w:style w:type="paragraph" w:styleId="a7">
    <w:name w:val="footer"/>
    <w:basedOn w:val="a"/>
    <w:link w:val="a8"/>
    <w:uiPriority w:val="99"/>
    <w:semiHidden/>
    <w:unhideWhenUsed/>
    <w:rsid w:val="00A23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3BE"/>
  </w:style>
  <w:style w:type="paragraph" w:styleId="a9">
    <w:name w:val="List Paragraph"/>
    <w:basedOn w:val="a"/>
    <w:uiPriority w:val="34"/>
    <w:qFormat/>
    <w:rsid w:val="00A233BE"/>
    <w:pPr>
      <w:ind w:left="720"/>
      <w:contextualSpacing/>
    </w:pPr>
    <w:rPr>
      <w:rFonts w:eastAsiaTheme="minorEastAsia"/>
      <w:lang w:eastAsia="ru-RU"/>
    </w:rPr>
  </w:style>
  <w:style w:type="character" w:styleId="aa">
    <w:name w:val="Hyperlink"/>
    <w:unhideWhenUsed/>
    <w:rsid w:val="00A233BE"/>
    <w:rPr>
      <w:color w:val="0000FF"/>
      <w:u w:val="single"/>
    </w:rPr>
  </w:style>
  <w:style w:type="paragraph" w:customStyle="1" w:styleId="ConsPlusCell">
    <w:name w:val="ConsPlusCell"/>
    <w:next w:val="a"/>
    <w:uiPriority w:val="99"/>
    <w:rsid w:val="00A233B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hi-IN" w:bidi="hi-IN"/>
    </w:rPr>
  </w:style>
  <w:style w:type="paragraph" w:customStyle="1" w:styleId="ConsPlusNormal">
    <w:name w:val="ConsPlusNormal"/>
    <w:rsid w:val="00A233B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hyperlink" Target="https://internet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2581</Words>
  <Characters>14718</Characters>
  <Application>Microsoft Office Word</Application>
  <DocSecurity>0</DocSecurity>
  <Lines>122</Lines>
  <Paragraphs>34</Paragraphs>
  <ScaleCrop>false</ScaleCrop>
  <Company>Microsoft</Company>
  <LinksUpToDate>false</LinksUpToDate>
  <CharactersWithSpaces>17265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2022-11-13T08:58:00Z</dcterms:created>
  <dcterms:modified xsi:type="dcterms:W3CDTF">2022-11-13T09:04:00Z</dcterms:modified>
</cp:coreProperties>
</file>